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2F4">
      <w:pPr>
        <w:shd w:val="clear" w:color="auto" w:fill="FFFFFF"/>
        <w:spacing w:line="320" w:lineRule="exact"/>
        <w:ind w:left="2765" w:right="2736" w:hanging="324"/>
      </w:pPr>
      <w:r>
        <w:rPr>
          <w:rFonts w:eastAsia="Times New Roman"/>
          <w:spacing w:val="-3"/>
          <w:sz w:val="28"/>
          <w:szCs w:val="28"/>
        </w:rPr>
        <w:t xml:space="preserve">РОССИЙСКАЯ ФЕДЕРАЦИЯ </w:t>
      </w:r>
      <w:r>
        <w:rPr>
          <w:rFonts w:eastAsia="Times New Roman"/>
          <w:spacing w:val="-2"/>
          <w:sz w:val="28"/>
          <w:szCs w:val="28"/>
        </w:rPr>
        <w:t>ИРКУТСКАЯ ОБЛАСТЬ</w:t>
      </w:r>
    </w:p>
    <w:p w:rsidR="00000000" w:rsidRDefault="00C302F4">
      <w:pPr>
        <w:shd w:val="clear" w:color="auto" w:fill="FFFFFF"/>
        <w:spacing w:before="180" w:line="320" w:lineRule="exact"/>
        <w:ind w:right="803"/>
        <w:jc w:val="center"/>
      </w:pPr>
      <w:r>
        <w:rPr>
          <w:rFonts w:eastAsia="Times New Roman"/>
          <w:spacing w:val="-2"/>
          <w:sz w:val="28"/>
          <w:szCs w:val="28"/>
        </w:rPr>
        <w:t>АДМИНИСТРАЦИЯ</w:t>
      </w:r>
    </w:p>
    <w:p w:rsidR="00000000" w:rsidRDefault="00C302F4">
      <w:pPr>
        <w:shd w:val="clear" w:color="auto" w:fill="FFFFFF"/>
        <w:spacing w:line="320" w:lineRule="exact"/>
        <w:ind w:right="803"/>
        <w:jc w:val="center"/>
      </w:pPr>
      <w:r>
        <w:rPr>
          <w:rFonts w:eastAsia="Times New Roman"/>
          <w:spacing w:val="-1"/>
          <w:sz w:val="28"/>
          <w:szCs w:val="28"/>
        </w:rPr>
        <w:t>МУНИЦИПАЛЬНОГО ОБРАЗОВАНИЯ</w:t>
      </w:r>
    </w:p>
    <w:p w:rsidR="00000000" w:rsidRDefault="00C302F4">
      <w:pPr>
        <w:shd w:val="clear" w:color="auto" w:fill="FFFFFF"/>
        <w:spacing w:line="320" w:lineRule="exact"/>
        <w:ind w:right="803"/>
        <w:jc w:val="center"/>
      </w:pPr>
      <w:r>
        <w:rPr>
          <w:rFonts w:eastAsia="Times New Roman"/>
          <w:spacing w:val="-2"/>
          <w:sz w:val="28"/>
          <w:szCs w:val="28"/>
        </w:rPr>
        <w:t>«БОХАНСКИЙ РАЙОН»</w:t>
      </w:r>
    </w:p>
    <w:p w:rsidR="00000000" w:rsidRDefault="00C302F4">
      <w:pPr>
        <w:shd w:val="clear" w:color="auto" w:fill="FFFFFF"/>
        <w:spacing w:before="166"/>
        <w:ind w:left="2848"/>
      </w:pPr>
      <w:r>
        <w:rPr>
          <w:rFonts w:eastAsia="Times New Roman"/>
          <w:spacing w:val="-15"/>
          <w:sz w:val="34"/>
          <w:szCs w:val="34"/>
        </w:rPr>
        <w:t>ПОСТАНОВЛЕНИЕ</w:t>
      </w:r>
    </w:p>
    <w:p w:rsidR="00000000" w:rsidRDefault="00C302F4">
      <w:pPr>
        <w:shd w:val="clear" w:color="auto" w:fill="FFFFFF"/>
        <w:tabs>
          <w:tab w:val="left" w:pos="7798"/>
        </w:tabs>
        <w:spacing w:before="367"/>
        <w:ind w:left="18"/>
      </w:pPr>
      <w:r>
        <w:rPr>
          <w:rFonts w:eastAsia="Times New Roman"/>
          <w:sz w:val="28"/>
          <w:szCs w:val="28"/>
        </w:rPr>
        <w:t xml:space="preserve">« </w:t>
      </w:r>
      <w:r>
        <w:rPr>
          <w:rFonts w:eastAsia="Times New Roman"/>
          <w:sz w:val="28"/>
          <w:szCs w:val="28"/>
          <w:u w:val="single"/>
        </w:rPr>
        <w:t>16</w:t>
      </w:r>
      <w:r w:rsidRPr="00C302F4">
        <w:rPr>
          <w:rFonts w:eastAsia="Times New Roman"/>
          <w:sz w:val="28"/>
          <w:szCs w:val="28"/>
        </w:rPr>
        <w:t xml:space="preserve"> </w:t>
      </w:r>
      <w:r w:rsidRPr="00C302F4">
        <w:rPr>
          <w:rFonts w:eastAsia="Times New Roman"/>
          <w:sz w:val="28"/>
          <w:szCs w:val="28"/>
        </w:rPr>
        <w:t xml:space="preserve">»    </w:t>
      </w:r>
      <w:r w:rsidRPr="00C302F4">
        <w:rPr>
          <w:rFonts w:eastAsia="Times New Roman"/>
          <w:i/>
          <w:iCs/>
          <w:sz w:val="28"/>
          <w:szCs w:val="28"/>
        </w:rPr>
        <w:t>06</w:t>
      </w:r>
      <w:r w:rsidRPr="00C302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2016 г. № </w:t>
      </w:r>
      <w:r>
        <w:rPr>
          <w:rFonts w:eastAsia="Times New Roman"/>
          <w:i/>
          <w:iCs/>
          <w:sz w:val="28"/>
          <w:szCs w:val="28"/>
          <w:u w:val="single"/>
        </w:rPr>
        <w:t>175</w:t>
      </w:r>
      <w:r w:rsidRPr="00C302F4"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п. Бохан</w:t>
      </w:r>
    </w:p>
    <w:p w:rsidR="00000000" w:rsidRDefault="00C302F4">
      <w:pPr>
        <w:shd w:val="clear" w:color="auto" w:fill="FFFFFF"/>
        <w:spacing w:before="634" w:line="320" w:lineRule="exact"/>
        <w:ind w:right="3632" w:firstLine="72"/>
        <w:jc w:val="both"/>
      </w:pPr>
      <w:r>
        <w:rPr>
          <w:rFonts w:eastAsia="Times New Roman"/>
          <w:sz w:val="28"/>
          <w:szCs w:val="28"/>
        </w:rPr>
        <w:t>«О внесении дополнений в постановление администрации муниципального образования «Боханский район»</w:t>
      </w:r>
      <w:r>
        <w:rPr>
          <w:rFonts w:eastAsia="Times New Roman"/>
          <w:sz w:val="28"/>
          <w:szCs w:val="28"/>
        </w:rPr>
        <w:t xml:space="preserve"> от 27.12.2011г. №927 «Об утверждении административного регламента «Согласование автобусных маршрутов и утверждение расписаний движения при организации транспортного обслуживания </w:t>
      </w:r>
      <w:r>
        <w:rPr>
          <w:rFonts w:eastAsia="Times New Roman"/>
          <w:spacing w:val="-2"/>
          <w:sz w:val="28"/>
          <w:szCs w:val="28"/>
        </w:rPr>
        <w:t xml:space="preserve">населения между поселениями в границах </w:t>
      </w:r>
      <w:r>
        <w:rPr>
          <w:rFonts w:eastAsia="Times New Roman"/>
          <w:sz w:val="28"/>
          <w:szCs w:val="28"/>
        </w:rPr>
        <w:t xml:space="preserve">муниципального образования «Боханский </w:t>
      </w:r>
      <w:r>
        <w:rPr>
          <w:rFonts w:eastAsia="Times New Roman"/>
          <w:sz w:val="28"/>
          <w:szCs w:val="28"/>
        </w:rPr>
        <w:t>район»</w:t>
      </w:r>
    </w:p>
    <w:p w:rsidR="00000000" w:rsidRDefault="00C302F4">
      <w:pPr>
        <w:shd w:val="clear" w:color="auto" w:fill="FFFFFF"/>
        <w:spacing w:before="641" w:line="320" w:lineRule="exact"/>
        <w:ind w:left="32" w:firstLine="605"/>
        <w:jc w:val="both"/>
      </w:pPr>
      <w:r>
        <w:rPr>
          <w:rFonts w:eastAsia="Times New Roman"/>
          <w:sz w:val="28"/>
          <w:szCs w:val="28"/>
        </w:rPr>
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</w:t>
      </w:r>
      <w:r>
        <w:rPr>
          <w:rFonts w:eastAsia="Times New Roman"/>
          <w:spacing w:val="-1"/>
          <w:sz w:val="28"/>
          <w:szCs w:val="28"/>
        </w:rPr>
        <w:t>ратификацией Конвенции о правах инвалидов», руководствуясь ч</w:t>
      </w:r>
      <w:r>
        <w:rPr>
          <w:rFonts w:eastAsia="Times New Roman"/>
          <w:spacing w:val="-1"/>
          <w:sz w:val="28"/>
          <w:szCs w:val="28"/>
        </w:rPr>
        <w:t xml:space="preserve">. 1 ст. 15 </w:t>
      </w:r>
      <w:r>
        <w:rPr>
          <w:rFonts w:eastAsia="Times New Roman"/>
          <w:sz w:val="28"/>
          <w:szCs w:val="28"/>
        </w:rPr>
        <w:t>Федерального закона от 24.11.1995г. №181-ФЗ «О социальной защите инвалидов в Российской Федерации», ч.1 ст.20 Устава муниципального образования   «Боханский район»:</w:t>
      </w:r>
    </w:p>
    <w:p w:rsidR="00000000" w:rsidRDefault="00C302F4">
      <w:pPr>
        <w:shd w:val="clear" w:color="auto" w:fill="FFFFFF"/>
        <w:spacing w:before="324"/>
        <w:ind w:left="94"/>
        <w:jc w:val="center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C302F4" w:rsidRDefault="00C302F4" w:rsidP="00C302F4">
      <w:pPr>
        <w:shd w:val="clear" w:color="auto" w:fill="FFFFFF"/>
        <w:tabs>
          <w:tab w:val="left" w:pos="5846"/>
        </w:tabs>
        <w:spacing w:before="320" w:line="320" w:lineRule="exact"/>
        <w:ind w:left="3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>
        <w:rPr>
          <w:rFonts w:eastAsia="Times New Roman"/>
          <w:spacing w:val="-1"/>
          <w:sz w:val="28"/>
          <w:szCs w:val="28"/>
        </w:rPr>
        <w:t>«Боханский     район»     от     27.12.2011г.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№927     «Об </w:t>
      </w:r>
      <w:r>
        <w:rPr>
          <w:rFonts w:eastAsia="Times New Roman"/>
          <w:spacing w:val="-1"/>
          <w:sz w:val="28"/>
          <w:szCs w:val="28"/>
        </w:rPr>
        <w:t>утверждении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административного регламента «Согласование автобусных маршрутов и </w:t>
      </w:r>
      <w:r>
        <w:rPr>
          <w:rFonts w:eastAsia="Times New Roman"/>
          <w:sz w:val="28"/>
          <w:szCs w:val="28"/>
        </w:rPr>
        <w:t xml:space="preserve">утверждение расписаний движения при организации транспортного </w:t>
      </w:r>
      <w:r>
        <w:rPr>
          <w:rFonts w:eastAsia="Times New Roman"/>
          <w:spacing w:val="-1"/>
          <w:sz w:val="28"/>
          <w:szCs w:val="28"/>
        </w:rPr>
        <w:t>обслуживания населения между поселениями в границах м</w:t>
      </w:r>
      <w:r>
        <w:rPr>
          <w:rFonts w:eastAsia="Times New Roman"/>
          <w:spacing w:val="-1"/>
          <w:sz w:val="28"/>
          <w:szCs w:val="28"/>
        </w:rPr>
        <w:t xml:space="preserve">униципального </w:t>
      </w:r>
      <w:r>
        <w:rPr>
          <w:rFonts w:eastAsia="Times New Roman"/>
          <w:sz w:val="28"/>
          <w:szCs w:val="28"/>
        </w:rPr>
        <w:t xml:space="preserve">образования «Боханский район» следующие дополнения: </w:t>
      </w:r>
    </w:p>
    <w:p w:rsidR="00000000" w:rsidRDefault="00C302F4" w:rsidP="00C302F4">
      <w:pPr>
        <w:shd w:val="clear" w:color="auto" w:fill="FFFFFF"/>
        <w:tabs>
          <w:tab w:val="left" w:pos="5846"/>
        </w:tabs>
        <w:spacing w:line="320" w:lineRule="exact"/>
        <w:ind w:left="32"/>
        <w:jc w:val="both"/>
      </w:pPr>
      <w:r>
        <w:rPr>
          <w:rFonts w:eastAsia="Times New Roman"/>
          <w:sz w:val="28"/>
          <w:szCs w:val="28"/>
        </w:rPr>
        <w:t xml:space="preserve">1.1. В главу 2 добавить п. 2.13 в следующей редакции: «Показателями </w:t>
      </w:r>
      <w:r>
        <w:rPr>
          <w:rFonts w:eastAsia="Times New Roman"/>
          <w:spacing w:val="-1"/>
          <w:sz w:val="28"/>
          <w:szCs w:val="28"/>
        </w:rPr>
        <w:t>оценки доступности муниципальной услуги для инвалидов являются:</w:t>
      </w:r>
    </w:p>
    <w:p w:rsidR="00000000" w:rsidRDefault="00C302F4" w:rsidP="00C302F4">
      <w:pPr>
        <w:numPr>
          <w:ilvl w:val="0"/>
          <w:numId w:val="1"/>
        </w:numPr>
        <w:shd w:val="clear" w:color="auto" w:fill="FFFFFF"/>
        <w:tabs>
          <w:tab w:val="left" w:pos="889"/>
        </w:tabs>
        <w:spacing w:line="338" w:lineRule="exact"/>
        <w:ind w:left="14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доступность к местам предостав</w:t>
      </w:r>
      <w:r>
        <w:rPr>
          <w:rFonts w:eastAsia="Times New Roman"/>
          <w:sz w:val="28"/>
          <w:szCs w:val="28"/>
        </w:rPr>
        <w:t>ления муниципальной услуги;</w:t>
      </w:r>
    </w:p>
    <w:p w:rsidR="00000000" w:rsidRDefault="00C302F4" w:rsidP="00C302F4">
      <w:pPr>
        <w:numPr>
          <w:ilvl w:val="0"/>
          <w:numId w:val="1"/>
        </w:numPr>
        <w:shd w:val="clear" w:color="auto" w:fill="FFFFFF"/>
        <w:tabs>
          <w:tab w:val="left" w:pos="889"/>
        </w:tabs>
        <w:ind w:lef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информации о порядке предоставления муниципальной</w:t>
      </w:r>
    </w:p>
    <w:p w:rsidR="00000000" w:rsidRDefault="00C302F4" w:rsidP="00C302F4">
      <w:pPr>
        <w:numPr>
          <w:ilvl w:val="0"/>
          <w:numId w:val="1"/>
        </w:numPr>
        <w:shd w:val="clear" w:color="auto" w:fill="FFFFFF"/>
        <w:tabs>
          <w:tab w:val="left" w:pos="889"/>
        </w:tabs>
        <w:ind w:left="14"/>
        <w:rPr>
          <w:spacing w:val="-6"/>
          <w:sz w:val="28"/>
          <w:szCs w:val="28"/>
        </w:rPr>
        <w:sectPr w:rsidR="00000000">
          <w:type w:val="continuous"/>
          <w:pgSz w:w="11909" w:h="16834"/>
          <w:pgMar w:top="1255" w:right="533" w:bottom="360" w:left="2048" w:header="720" w:footer="720" w:gutter="0"/>
          <w:cols w:space="60"/>
          <w:noEndnote/>
        </w:sectPr>
      </w:pPr>
    </w:p>
    <w:p w:rsidR="00C302F4" w:rsidRDefault="00C302F4" w:rsidP="00C302F4">
      <w:pPr>
        <w:shd w:val="clear" w:color="auto" w:fill="FFFFFF"/>
        <w:spacing w:line="320" w:lineRule="exact"/>
        <w:ind w:left="1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услуги в едином портале государственных и муниципальных услуг;</w:t>
      </w:r>
    </w:p>
    <w:p w:rsidR="00000000" w:rsidRDefault="00C302F4" w:rsidP="00C302F4">
      <w:pPr>
        <w:shd w:val="clear" w:color="auto" w:fill="FFFFFF"/>
        <w:spacing w:line="320" w:lineRule="exact"/>
        <w:ind w:left="1701"/>
        <w:jc w:val="both"/>
      </w:pPr>
      <w:r>
        <w:rPr>
          <w:rFonts w:eastAsia="Times New Roman"/>
          <w:sz w:val="28"/>
          <w:szCs w:val="28"/>
        </w:rPr>
        <w:t xml:space="preserve">2.13.3. Условия </w:t>
      </w:r>
      <w:r>
        <w:rPr>
          <w:rFonts w:eastAsia="Times New Roman"/>
          <w:sz w:val="28"/>
          <w:szCs w:val="28"/>
        </w:rPr>
        <w:t xml:space="preserve">беспрепятственного доступа  к  </w:t>
      </w: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ъекту    (зданию, помещению),  в  </w:t>
      </w:r>
      <w:r>
        <w:rPr>
          <w:rFonts w:eastAsia="Times New Roman"/>
          <w:sz w:val="28"/>
          <w:szCs w:val="28"/>
        </w:rPr>
        <w:t xml:space="preserve"> котором     она предоставляется, а также  </w:t>
      </w:r>
      <w:r>
        <w:rPr>
          <w:rFonts w:eastAsia="Times New Roman"/>
          <w:sz w:val="28"/>
          <w:szCs w:val="28"/>
        </w:rPr>
        <w:t xml:space="preserve">для беспрепятственного    пользования    транспортом,    средствами связи </w:t>
      </w:r>
      <w:r>
        <w:rPr>
          <w:rFonts w:eastAsia="Times New Roman"/>
          <w:sz w:val="28"/>
          <w:szCs w:val="28"/>
        </w:rPr>
        <w:t>и информации;</w:t>
      </w:r>
    </w:p>
    <w:p w:rsidR="00000000" w:rsidRDefault="00C302F4" w:rsidP="00C302F4">
      <w:pPr>
        <w:shd w:val="clear" w:color="auto" w:fill="FFFFFF"/>
        <w:tabs>
          <w:tab w:val="left" w:pos="2700"/>
        </w:tabs>
        <w:spacing w:line="320" w:lineRule="exact"/>
        <w:ind w:left="1701"/>
        <w:jc w:val="both"/>
      </w:pPr>
      <w:r>
        <w:rPr>
          <w:spacing w:val="-6"/>
          <w:sz w:val="28"/>
          <w:szCs w:val="28"/>
        </w:rPr>
        <w:t>2.13.4.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Возможность самостоятельного передвижения по территории,</w:t>
      </w:r>
      <w:r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pacing w:val="-1"/>
          <w:sz w:val="28"/>
          <w:szCs w:val="28"/>
        </w:rPr>
        <w:t xml:space="preserve">которой расположены объекты (здания, помещения), а также входа в такие </w:t>
      </w:r>
      <w:r>
        <w:rPr>
          <w:rFonts w:eastAsia="Times New Roman"/>
          <w:sz w:val="28"/>
          <w:szCs w:val="28"/>
        </w:rPr>
        <w:t xml:space="preserve">объекты и выхода из них, посадки в транспортное средство и высадки из </w:t>
      </w:r>
      <w:r>
        <w:rPr>
          <w:rFonts w:eastAsia="Times New Roman"/>
          <w:sz w:val="28"/>
          <w:szCs w:val="28"/>
        </w:rPr>
        <w:t>него, в том числе с использованием кресла-коляски;</w:t>
      </w:r>
    </w:p>
    <w:p w:rsidR="00000000" w:rsidRDefault="00C302F4" w:rsidP="00C302F4">
      <w:pPr>
        <w:shd w:val="clear" w:color="auto" w:fill="FFFFFF"/>
        <w:tabs>
          <w:tab w:val="left" w:pos="2614"/>
        </w:tabs>
        <w:spacing w:line="320" w:lineRule="exact"/>
        <w:ind w:left="1701"/>
        <w:jc w:val="both"/>
      </w:pPr>
      <w:r>
        <w:rPr>
          <w:spacing w:val="-6"/>
          <w:sz w:val="28"/>
          <w:szCs w:val="28"/>
        </w:rPr>
        <w:t>2.13.5.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Сопровождение инвалидов, имеющих стойкие расстройств</w:t>
      </w:r>
      <w:r>
        <w:rPr>
          <w:rFonts w:eastAsia="Times New Roman"/>
          <w:spacing w:val="-2"/>
          <w:sz w:val="28"/>
          <w:szCs w:val="28"/>
        </w:rPr>
        <w:t xml:space="preserve">а функции </w:t>
      </w:r>
      <w:r>
        <w:rPr>
          <w:rFonts w:eastAsia="Times New Roman"/>
          <w:sz w:val="28"/>
          <w:szCs w:val="28"/>
        </w:rPr>
        <w:t>зрения и самостоятельного передвижения;</w:t>
      </w:r>
    </w:p>
    <w:p w:rsidR="00000000" w:rsidRDefault="00C302F4" w:rsidP="00C302F4">
      <w:pPr>
        <w:shd w:val="clear" w:color="auto" w:fill="FFFFFF"/>
        <w:tabs>
          <w:tab w:val="left" w:pos="2614"/>
        </w:tabs>
        <w:spacing w:line="320" w:lineRule="exact"/>
        <w:ind w:left="1701"/>
        <w:jc w:val="both"/>
      </w:pPr>
      <w:r>
        <w:rPr>
          <w:spacing w:val="-6"/>
          <w:sz w:val="28"/>
          <w:szCs w:val="28"/>
        </w:rPr>
        <w:t>2.13.6.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Надлежащее размещение оборудования и носителей информации, </w:t>
      </w:r>
      <w:r>
        <w:rPr>
          <w:rFonts w:eastAsia="Times New Roman"/>
          <w:sz w:val="28"/>
          <w:szCs w:val="28"/>
        </w:rPr>
        <w:t xml:space="preserve">необходимых для обеспечения беспрепятственного доступа инвалидов к </w:t>
      </w:r>
      <w:r>
        <w:rPr>
          <w:rFonts w:eastAsia="Times New Roman"/>
          <w:spacing w:val="-1"/>
          <w:sz w:val="28"/>
          <w:szCs w:val="28"/>
        </w:rPr>
        <w:t xml:space="preserve">объектам (зданиям, помещениям), в которых предоставляются услуги, и к </w:t>
      </w:r>
      <w:r>
        <w:rPr>
          <w:rFonts w:eastAsia="Times New Roman"/>
          <w:sz w:val="28"/>
          <w:szCs w:val="28"/>
        </w:rPr>
        <w:t>ус</w:t>
      </w:r>
      <w:r>
        <w:rPr>
          <w:rFonts w:eastAsia="Times New Roman"/>
          <w:sz w:val="28"/>
          <w:szCs w:val="28"/>
        </w:rPr>
        <w:t>лугам с учетом ограничений их жизнедеятельности;</w:t>
      </w:r>
    </w:p>
    <w:p w:rsidR="00000000" w:rsidRDefault="00C302F4" w:rsidP="00C302F4">
      <w:pPr>
        <w:shd w:val="clear" w:color="auto" w:fill="FFFFFF"/>
        <w:tabs>
          <w:tab w:val="left" w:pos="1753"/>
        </w:tabs>
        <w:spacing w:line="320" w:lineRule="exact"/>
        <w:ind w:left="1701"/>
        <w:jc w:val="both"/>
      </w:pPr>
      <w:r>
        <w:rPr>
          <w:sz w:val="28"/>
          <w:szCs w:val="28"/>
        </w:rPr>
        <w:t xml:space="preserve">2.13.7. </w:t>
      </w:r>
      <w:r>
        <w:rPr>
          <w:rFonts w:eastAsia="Times New Roman"/>
          <w:sz w:val="28"/>
          <w:szCs w:val="28"/>
        </w:rPr>
        <w:t>Дублирование необходимой для инвалидов звуковой и зрительной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информации, а также надписей, знаков и иной текстовой и графической </w:t>
      </w:r>
      <w:r>
        <w:rPr>
          <w:rFonts w:eastAsia="Times New Roman"/>
          <w:spacing w:val="-2"/>
          <w:sz w:val="28"/>
          <w:szCs w:val="28"/>
        </w:rPr>
        <w:t xml:space="preserve">информации знаками, выполненными рельефно-точечным шрифтом Брайля, 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опуск </w:t>
      </w:r>
      <w:proofErr w:type="spellStart"/>
      <w:r>
        <w:rPr>
          <w:rFonts w:eastAsia="Times New Roman"/>
          <w:sz w:val="28"/>
          <w:szCs w:val="28"/>
        </w:rPr>
        <w:t>сурдопереводчика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тифлосурдопереводчика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00000" w:rsidRDefault="00C302F4" w:rsidP="00C302F4">
      <w:pPr>
        <w:shd w:val="clear" w:color="auto" w:fill="FFFFFF"/>
        <w:spacing w:line="320" w:lineRule="exact"/>
        <w:ind w:left="1701"/>
        <w:jc w:val="both"/>
      </w:pPr>
      <w:r>
        <w:rPr>
          <w:spacing w:val="-1"/>
          <w:sz w:val="28"/>
          <w:szCs w:val="28"/>
        </w:rPr>
        <w:t xml:space="preserve">2.13.8. </w:t>
      </w:r>
      <w:r>
        <w:rPr>
          <w:rFonts w:eastAsia="Times New Roman"/>
          <w:spacing w:val="-1"/>
          <w:sz w:val="28"/>
          <w:szCs w:val="28"/>
        </w:rPr>
        <w:t xml:space="preserve">Оказание инвалидам помощи в преодолении барьеров, мешающих </w:t>
      </w:r>
      <w:r>
        <w:rPr>
          <w:rFonts w:eastAsia="Times New Roman"/>
          <w:sz w:val="28"/>
          <w:szCs w:val="28"/>
        </w:rPr>
        <w:t>получению ими услуг наравне с другими лицами.»</w:t>
      </w:r>
    </w:p>
    <w:p w:rsidR="00000000" w:rsidRDefault="00C302F4" w:rsidP="00C302F4">
      <w:pPr>
        <w:shd w:val="clear" w:color="auto" w:fill="FFFFFF"/>
        <w:tabs>
          <w:tab w:val="left" w:pos="2185"/>
        </w:tabs>
        <w:spacing w:line="320" w:lineRule="exact"/>
        <w:ind w:left="1701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eastAsia="Times New Roman"/>
          <w:sz w:val="28"/>
          <w:szCs w:val="28"/>
        </w:rPr>
        <w:t>заместителем мэра по ЖКХ СИ. Г</w:t>
      </w:r>
      <w:r>
        <w:rPr>
          <w:rFonts w:eastAsia="Times New Roman"/>
          <w:sz w:val="28"/>
          <w:szCs w:val="28"/>
        </w:rPr>
        <w:t>агариным.</w:t>
      </w:r>
    </w:p>
    <w:p w:rsidR="00000000" w:rsidRDefault="00C302F4" w:rsidP="00C302F4">
      <w:pPr>
        <w:shd w:val="clear" w:color="auto" w:fill="FFFFFF"/>
        <w:tabs>
          <w:tab w:val="left" w:pos="2020"/>
        </w:tabs>
        <w:spacing w:line="320" w:lineRule="exact"/>
        <w:ind w:left="1701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Постановление вступает в силу со дня его официального опубликования.</w:t>
      </w:r>
    </w:p>
    <w:p w:rsidR="00C302F4" w:rsidRDefault="00C302F4" w:rsidP="00C302F4">
      <w:pPr>
        <w:shd w:val="clear" w:color="auto" w:fill="FFFFFF"/>
        <w:tabs>
          <w:tab w:val="left" w:pos="2020"/>
        </w:tabs>
        <w:spacing w:line="320" w:lineRule="exact"/>
        <w:ind w:left="1701"/>
        <w:jc w:val="both"/>
        <w:rPr>
          <w:rFonts w:eastAsia="Times New Roman"/>
          <w:spacing w:val="-1"/>
          <w:sz w:val="28"/>
          <w:szCs w:val="28"/>
        </w:rPr>
      </w:pPr>
    </w:p>
    <w:p w:rsidR="00C302F4" w:rsidRDefault="00C302F4" w:rsidP="00C302F4">
      <w:pPr>
        <w:shd w:val="clear" w:color="auto" w:fill="FFFFFF"/>
        <w:tabs>
          <w:tab w:val="left" w:pos="2020"/>
        </w:tabs>
        <w:spacing w:line="320" w:lineRule="exact"/>
        <w:ind w:left="1701"/>
        <w:jc w:val="both"/>
        <w:rPr>
          <w:rFonts w:eastAsia="Times New Roman"/>
          <w:spacing w:val="-1"/>
          <w:sz w:val="28"/>
          <w:szCs w:val="28"/>
        </w:rPr>
      </w:pPr>
    </w:p>
    <w:p w:rsidR="00C302F4" w:rsidRDefault="00C302F4" w:rsidP="00C302F4">
      <w:pPr>
        <w:shd w:val="clear" w:color="auto" w:fill="FFFFFF"/>
        <w:tabs>
          <w:tab w:val="left" w:pos="2020"/>
        </w:tabs>
        <w:spacing w:line="320" w:lineRule="exact"/>
        <w:ind w:left="1701"/>
        <w:jc w:val="both"/>
      </w:pPr>
    </w:p>
    <w:p w:rsidR="00C302F4" w:rsidRDefault="00C302F4">
      <w:pPr>
        <w:shd w:val="clear" w:color="auto" w:fill="FFFFFF"/>
        <w:tabs>
          <w:tab w:val="left" w:pos="6491"/>
          <w:tab w:val="left" w:pos="8899"/>
        </w:tabs>
        <w:ind w:left="1526"/>
      </w:pPr>
      <w:r>
        <w:rPr>
          <w:rFonts w:eastAsia="Times New Roman"/>
          <w:spacing w:val="-3"/>
          <w:sz w:val="28"/>
          <w:szCs w:val="28"/>
        </w:rPr>
        <w:t>И.о. мэра МО «Боханский район»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£</w:t>
      </w:r>
      <w:r>
        <w:rPr>
          <w:rFonts w:eastAsia="Times New Roman"/>
          <w:i/>
          <w:iCs/>
          <w:sz w:val="28"/>
          <w:szCs w:val="28"/>
        </w:rPr>
        <w:t>7*^" ~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СМ. </w:t>
      </w:r>
      <w:proofErr w:type="spellStart"/>
      <w:r>
        <w:rPr>
          <w:rFonts w:eastAsia="Times New Roman"/>
          <w:sz w:val="28"/>
          <w:szCs w:val="28"/>
        </w:rPr>
        <w:t>Убугунова</w:t>
      </w:r>
      <w:proofErr w:type="spellEnd"/>
    </w:p>
    <w:sectPr w:rsidR="00C302F4" w:rsidSect="00C302F4">
      <w:pgSz w:w="11909" w:h="16834"/>
      <w:pgMar w:top="1440" w:right="569" w:bottom="72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873"/>
    <w:multiLevelType w:val="singleLevel"/>
    <w:tmpl w:val="302A16C2"/>
    <w:lvl w:ilvl="0">
      <w:start w:val="1"/>
      <w:numFmt w:val="decimal"/>
      <w:lvlText w:val="2.13.%1."/>
      <w:legacy w:legacy="1" w:legacySpace="0" w:legacyIndent="87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F4"/>
    <w:rsid w:val="00C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Company>Home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2016-07-08T07:32:00Z</dcterms:created>
  <dcterms:modified xsi:type="dcterms:W3CDTF">2016-07-08T07:38:00Z</dcterms:modified>
</cp:coreProperties>
</file>